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A50" w14:textId="0E34F07B" w:rsidR="006B2832" w:rsidRPr="00BB4D7B" w:rsidRDefault="006B2832" w:rsidP="006B283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B4D7B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1FFA5E73" w14:textId="77777777" w:rsidR="00836BBA" w:rsidRPr="00BB4D7B" w:rsidRDefault="00836BBA" w:rsidP="006B283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14:paraId="2769A627" w14:textId="7D0652E4" w:rsidR="00CD6BF2" w:rsidRPr="00BB4D7B" w:rsidRDefault="00157FA2" w:rsidP="004A521D">
      <w:pPr>
        <w:spacing w:line="560" w:lineRule="exact"/>
        <w:jc w:val="center"/>
        <w:rPr>
          <w:rFonts w:ascii="Times New Roman" w:eastAsia="STZhongsong" w:hAnsi="Times New Roman" w:cs="Times New Roman"/>
          <w:sz w:val="44"/>
          <w:szCs w:val="44"/>
        </w:rPr>
      </w:pPr>
      <w:r w:rsidRPr="00BB4D7B">
        <w:rPr>
          <w:rFonts w:ascii="Times New Roman" w:eastAsia="STZhongsong" w:hAnsi="Times New Roman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B4D7B">
        <w:rPr>
          <w:rFonts w:ascii="Times New Roman" w:eastAsia="STZhongsong" w:hAnsi="Times New Roman" w:cs="Times New Roman"/>
          <w:sz w:val="44"/>
          <w:szCs w:val="44"/>
        </w:rPr>
        <w:instrText>ADDIN CNKISM.UserStyle</w:instrText>
      </w:r>
      <w:r w:rsidRPr="00BB4D7B">
        <w:rPr>
          <w:rFonts w:ascii="Times New Roman" w:eastAsia="STZhongsong" w:hAnsi="Times New Roman" w:cs="Times New Roman"/>
          <w:sz w:val="44"/>
          <w:szCs w:val="44"/>
        </w:rPr>
      </w:r>
      <w:r w:rsidRPr="00BB4D7B">
        <w:rPr>
          <w:rFonts w:ascii="Times New Roman" w:eastAsia="STZhongsong" w:hAnsi="Times New Roman" w:cs="Times New Roman"/>
          <w:sz w:val="44"/>
          <w:szCs w:val="44"/>
        </w:rPr>
        <w:fldChar w:fldCharType="end"/>
      </w:r>
      <w:r w:rsidR="00C5594A" w:rsidRPr="00BB4D7B">
        <w:rPr>
          <w:rFonts w:ascii="Times New Roman" w:eastAsia="STZhongsong" w:hAnsi="Times New Roman" w:cs="Times New Roman" w:hint="eastAsia"/>
          <w:sz w:val="44"/>
          <w:szCs w:val="44"/>
        </w:rPr>
        <w:t>首届</w:t>
      </w:r>
      <w:r w:rsidR="002B21AD" w:rsidRPr="00BB4D7B">
        <w:rPr>
          <w:rFonts w:ascii="Times New Roman" w:eastAsia="STZhongsong" w:hAnsi="Times New Roman" w:cs="Times New Roman" w:hint="eastAsia"/>
          <w:sz w:val="44"/>
          <w:szCs w:val="44"/>
        </w:rPr>
        <w:t>农业科学技术图书奖</w:t>
      </w:r>
      <w:r w:rsidR="00826A28" w:rsidRPr="00BB4D7B">
        <w:rPr>
          <w:rFonts w:ascii="Times New Roman" w:eastAsia="STZhongsong" w:hAnsi="Times New Roman" w:cs="Times New Roman" w:hint="eastAsia"/>
          <w:sz w:val="44"/>
          <w:szCs w:val="44"/>
        </w:rPr>
        <w:t>评奖</w:t>
      </w:r>
      <w:r w:rsidR="00AC5B4D" w:rsidRPr="00BB4D7B">
        <w:rPr>
          <w:rFonts w:ascii="Times New Roman" w:eastAsia="STZhongsong" w:hAnsi="Times New Roman" w:cs="Times New Roman" w:hint="eastAsia"/>
          <w:sz w:val="44"/>
          <w:szCs w:val="44"/>
        </w:rPr>
        <w:t>办法</w:t>
      </w:r>
    </w:p>
    <w:p w14:paraId="3A47ED40" w14:textId="77777777" w:rsidR="00C75D34" w:rsidRPr="00157FA2" w:rsidRDefault="00C75D34" w:rsidP="004A521D">
      <w:pPr>
        <w:spacing w:line="560" w:lineRule="exact"/>
        <w:jc w:val="center"/>
        <w:rPr>
          <w:rFonts w:ascii="Times New Roman" w:eastAsia="STZhongsong" w:hAnsi="Times New Roman" w:cs="Times New Roman"/>
          <w:color w:val="FF0000"/>
          <w:sz w:val="44"/>
          <w:szCs w:val="44"/>
        </w:rPr>
      </w:pPr>
    </w:p>
    <w:p w14:paraId="5CF55CF6" w14:textId="5A59D7B7" w:rsidR="00D902B7" w:rsidRPr="00157FA2" w:rsidRDefault="00D902B7" w:rsidP="00AC5B4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黑体" w:hAnsi="Times New Roman" w:cs="Times New Roman" w:hint="eastAsia"/>
          <w:sz w:val="32"/>
          <w:szCs w:val="32"/>
        </w:rPr>
        <w:t>第一条</w:t>
      </w:r>
      <w:r w:rsidRPr="00157FA2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AC5B4D" w:rsidRPr="00157FA2">
        <w:rPr>
          <w:rFonts w:ascii="Times New Roman" w:eastAsia="仿宋" w:hAnsi="Times New Roman" w:cs="Times New Roman" w:hint="eastAsia"/>
          <w:sz w:val="32"/>
          <w:szCs w:val="32"/>
        </w:rPr>
        <w:t>为公平、</w:t>
      </w:r>
      <w:r w:rsidR="00AC5B4D" w:rsidRPr="00157FA2">
        <w:rPr>
          <w:rFonts w:ascii="Times New Roman" w:eastAsia="仿宋" w:hAnsi="Times New Roman" w:cs="Times New Roman"/>
          <w:sz w:val="32"/>
          <w:szCs w:val="32"/>
        </w:rPr>
        <w:t>公正</w:t>
      </w:r>
      <w:r w:rsidR="00AC5B4D" w:rsidRPr="00157FA2">
        <w:rPr>
          <w:rFonts w:ascii="Times New Roman" w:eastAsia="仿宋" w:hAnsi="Times New Roman" w:cs="Times New Roman" w:hint="eastAsia"/>
          <w:sz w:val="32"/>
          <w:szCs w:val="32"/>
        </w:rPr>
        <w:t>、科</w:t>
      </w:r>
      <w:r w:rsidR="00AC5B4D" w:rsidRPr="00157FA2">
        <w:rPr>
          <w:rFonts w:ascii="Times New Roman" w:eastAsia="仿宋" w:hAnsi="Times New Roman" w:cs="Times New Roman"/>
          <w:sz w:val="32"/>
          <w:szCs w:val="32"/>
        </w:rPr>
        <w:t>学评定</w:t>
      </w:r>
      <w:r w:rsidR="00C5594A" w:rsidRPr="00157FA2">
        <w:rPr>
          <w:rFonts w:ascii="Times New Roman" w:eastAsia="仿宋" w:hAnsi="Times New Roman" w:cs="Times New Roman" w:hint="eastAsia"/>
          <w:sz w:val="32"/>
          <w:szCs w:val="32"/>
        </w:rPr>
        <w:t>首届</w:t>
      </w:r>
      <w:r w:rsidR="002B21AD">
        <w:rPr>
          <w:rFonts w:ascii="Times New Roman" w:eastAsia="仿宋" w:hAnsi="Times New Roman" w:cs="Times New Roman"/>
          <w:sz w:val="32"/>
          <w:szCs w:val="32"/>
        </w:rPr>
        <w:t>农业科学技术图书奖</w:t>
      </w:r>
      <w:r w:rsidR="00AC5B4D" w:rsidRPr="00157FA2">
        <w:rPr>
          <w:rFonts w:ascii="Times New Roman" w:eastAsia="仿宋" w:hAnsi="Times New Roman" w:cs="Times New Roman"/>
          <w:sz w:val="32"/>
          <w:szCs w:val="32"/>
        </w:rPr>
        <w:t>，根据《</w:t>
      </w:r>
      <w:r w:rsidR="002B21AD">
        <w:rPr>
          <w:rFonts w:ascii="Times New Roman" w:eastAsia="仿宋" w:hAnsi="Times New Roman" w:cs="Times New Roman"/>
          <w:sz w:val="32"/>
          <w:szCs w:val="32"/>
        </w:rPr>
        <w:t>农业科学技术图书奖</w:t>
      </w:r>
      <w:r w:rsidR="00AC5B4D" w:rsidRPr="00157FA2">
        <w:rPr>
          <w:rFonts w:ascii="Times New Roman" w:eastAsia="仿宋" w:hAnsi="Times New Roman" w:cs="Times New Roman"/>
          <w:sz w:val="32"/>
          <w:szCs w:val="32"/>
        </w:rPr>
        <w:t>评奖章程》，制定本办法。</w:t>
      </w:r>
    </w:p>
    <w:p w14:paraId="54B7AF08" w14:textId="7BFB1470" w:rsidR="00824515" w:rsidRPr="00157FA2" w:rsidRDefault="00824515" w:rsidP="0082451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黑体" w:hAnsi="Times New Roman" w:cs="Times New Roman" w:hint="eastAsia"/>
          <w:sz w:val="32"/>
          <w:szCs w:val="32"/>
        </w:rPr>
        <w:t>第二条</w:t>
      </w:r>
      <w:r w:rsidRPr="00157FA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157FA2">
        <w:rPr>
          <w:rFonts w:ascii="Times New Roman" w:eastAsia="仿宋" w:hAnsi="Times New Roman" w:cs="Times New Roman"/>
          <w:sz w:val="32"/>
          <w:szCs w:val="32"/>
        </w:rPr>
        <w:t>本办法所称图书，是指由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中国农业</w:t>
      </w:r>
      <w:r w:rsidRPr="00157FA2">
        <w:rPr>
          <w:rFonts w:ascii="Times New Roman" w:eastAsia="仿宋" w:hAnsi="Times New Roman" w:cs="Times New Roman"/>
          <w:sz w:val="32"/>
          <w:szCs w:val="32"/>
        </w:rPr>
        <w:t>科学技术出版社正式出版、公开发行的图书。</w:t>
      </w:r>
      <w:r w:rsidRPr="00157FA2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25C2ADD5" w14:textId="17BDD85F" w:rsidR="00824515" w:rsidRPr="00157FA2" w:rsidRDefault="00824515" w:rsidP="0082451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由国家的法律、法规、各类会议文件及辅导材料、各类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农业</w:t>
      </w:r>
      <w:r w:rsidRPr="00157FA2">
        <w:rPr>
          <w:rFonts w:ascii="Times New Roman" w:eastAsia="仿宋" w:hAnsi="Times New Roman" w:cs="Times New Roman"/>
          <w:sz w:val="32"/>
          <w:szCs w:val="32"/>
        </w:rPr>
        <w:t>行业标准等汇编而成的图书不参评。</w:t>
      </w:r>
    </w:p>
    <w:p w14:paraId="38939BBF" w14:textId="77777777" w:rsidR="00824515" w:rsidRPr="00157FA2" w:rsidRDefault="00824515" w:rsidP="0082451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套书、丛书均可参加评审。套书每套为一种，只有全部出齐后方可参评；丛书全部出齐后可作为一种参评，也可选择其中单本书参评。</w:t>
      </w:r>
    </w:p>
    <w:p w14:paraId="11CAC049" w14:textId="692264B0" w:rsidR="00824515" w:rsidRPr="00157FA2" w:rsidRDefault="00824515" w:rsidP="00824515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 w:hint="eastAsia"/>
          <w:sz w:val="32"/>
        </w:rPr>
        <w:t>图书质量</w:t>
      </w:r>
      <w:r w:rsidRPr="00157FA2">
        <w:rPr>
          <w:rFonts w:ascii="Times New Roman" w:eastAsia="仿宋" w:hAnsi="Times New Roman" w:cs="Times New Roman"/>
          <w:sz w:val="32"/>
        </w:rPr>
        <w:t>（</w:t>
      </w:r>
      <w:r w:rsidRPr="00157FA2">
        <w:rPr>
          <w:rFonts w:ascii="Times New Roman" w:eastAsia="仿宋" w:hAnsi="Times New Roman" w:cs="Times New Roman" w:hint="eastAsia"/>
          <w:sz w:val="32"/>
        </w:rPr>
        <w:t>内容质量、</w:t>
      </w:r>
      <w:r w:rsidRPr="00157FA2">
        <w:rPr>
          <w:rFonts w:ascii="Times New Roman" w:eastAsia="仿宋" w:hAnsi="Times New Roman" w:cs="Times New Roman"/>
          <w:sz w:val="32"/>
        </w:rPr>
        <w:t>编校质量、设计质量、印装质量）</w:t>
      </w:r>
      <w:r w:rsidRPr="00157FA2">
        <w:rPr>
          <w:rFonts w:ascii="Times New Roman" w:eastAsia="仿宋" w:hAnsi="Times New Roman" w:cs="Times New Roman" w:hint="eastAsia"/>
          <w:sz w:val="32"/>
        </w:rPr>
        <w:t>检查</w:t>
      </w:r>
      <w:r w:rsidRPr="00157FA2">
        <w:rPr>
          <w:rFonts w:ascii="Times New Roman" w:eastAsia="仿宋" w:hAnsi="Times New Roman" w:cs="Times New Roman"/>
          <w:sz w:val="32"/>
        </w:rPr>
        <w:t>结果为不合格的</w:t>
      </w:r>
      <w:r w:rsidRPr="00157FA2">
        <w:rPr>
          <w:rFonts w:ascii="Times New Roman" w:eastAsia="仿宋" w:hAnsi="Times New Roman" w:cs="Times New Roman" w:hint="eastAsia"/>
          <w:sz w:val="32"/>
        </w:rPr>
        <w:t>图书</w:t>
      </w:r>
      <w:r w:rsidRPr="00157FA2">
        <w:rPr>
          <w:rFonts w:ascii="Times New Roman" w:eastAsia="仿宋" w:hAnsi="Times New Roman" w:cs="Times New Roman"/>
          <w:sz w:val="32"/>
        </w:rPr>
        <w:t>不得参评。</w:t>
      </w:r>
    </w:p>
    <w:p w14:paraId="6FEC3A17" w14:textId="45A3177E" w:rsidR="00784FAF" w:rsidRPr="00157FA2" w:rsidRDefault="00C5594A" w:rsidP="001E2135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黑体" w:hAnsi="Times New Roman" w:cs="Times New Roman" w:hint="eastAsia"/>
          <w:sz w:val="32"/>
          <w:szCs w:val="32"/>
        </w:rPr>
        <w:t>第三条</w:t>
      </w:r>
      <w:r w:rsidR="00421435" w:rsidRPr="00157FA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157FA2">
        <w:rPr>
          <w:rFonts w:ascii="Times New Roman" w:eastAsia="仿宋" w:hAnsi="Times New Roman" w:cs="Times New Roman"/>
          <w:sz w:val="32"/>
          <w:szCs w:val="32"/>
        </w:rPr>
        <w:t>参评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首届</w:t>
      </w:r>
      <w:r w:rsidR="002B21AD">
        <w:rPr>
          <w:rFonts w:ascii="Times New Roman" w:eastAsia="仿宋" w:hAnsi="Times New Roman" w:cs="Times New Roman"/>
          <w:sz w:val="32"/>
          <w:szCs w:val="32"/>
        </w:rPr>
        <w:t>农业科学技术图书奖</w:t>
      </w:r>
      <w:r w:rsidRPr="00157FA2">
        <w:rPr>
          <w:rFonts w:ascii="Times New Roman" w:eastAsia="仿宋" w:hAnsi="Times New Roman" w:cs="Times New Roman"/>
          <w:sz w:val="32"/>
          <w:szCs w:val="32"/>
        </w:rPr>
        <w:t>的图书</w:t>
      </w:r>
      <w:r w:rsidR="00C84E96" w:rsidRPr="00157FA2">
        <w:rPr>
          <w:rFonts w:ascii="Times New Roman" w:eastAsia="仿宋" w:hAnsi="Times New Roman" w:cs="Times New Roman" w:hint="eastAsia"/>
          <w:sz w:val="32"/>
          <w:szCs w:val="32"/>
        </w:rPr>
        <w:t>为</w:t>
      </w:r>
      <w:r w:rsidR="00C84E96" w:rsidRPr="00157FA2">
        <w:rPr>
          <w:rFonts w:ascii="Times New Roman" w:eastAsia="仿宋" w:hAnsi="Times New Roman" w:cs="Times New Roman"/>
          <w:sz w:val="32"/>
          <w:szCs w:val="32"/>
        </w:rPr>
        <w:t>“</w:t>
      </w:r>
      <w:r w:rsidR="00C84E96" w:rsidRPr="00157FA2">
        <w:rPr>
          <w:rFonts w:ascii="Times New Roman" w:eastAsia="仿宋" w:hAnsi="Times New Roman" w:cs="Times New Roman" w:hint="eastAsia"/>
          <w:sz w:val="32"/>
          <w:szCs w:val="32"/>
        </w:rPr>
        <w:t>十三五</w:t>
      </w:r>
      <w:r w:rsidR="00C84E96" w:rsidRPr="00157FA2">
        <w:rPr>
          <w:rFonts w:ascii="Times New Roman" w:eastAsia="仿宋" w:hAnsi="Times New Roman" w:cs="Times New Roman"/>
          <w:sz w:val="32"/>
          <w:szCs w:val="32"/>
        </w:rPr>
        <w:t>”</w:t>
      </w:r>
      <w:r w:rsidR="00C84E96" w:rsidRPr="00157FA2">
        <w:rPr>
          <w:rFonts w:ascii="Times New Roman" w:eastAsia="仿宋" w:hAnsi="Times New Roman" w:cs="Times New Roman" w:hint="eastAsia"/>
          <w:sz w:val="32"/>
          <w:szCs w:val="32"/>
        </w:rPr>
        <w:t>期间</w:t>
      </w:r>
      <w:r w:rsidR="00C84E96" w:rsidRPr="00157FA2">
        <w:rPr>
          <w:rFonts w:ascii="Times New Roman" w:eastAsia="仿宋" w:hAnsi="Times New Roman" w:cs="Times New Roman"/>
          <w:sz w:val="32"/>
          <w:szCs w:val="32"/>
        </w:rPr>
        <w:t>出版的</w:t>
      </w:r>
      <w:r w:rsidRPr="00157FA2">
        <w:rPr>
          <w:rFonts w:ascii="Times New Roman" w:eastAsia="仿宋" w:hAnsi="Times New Roman" w:cs="Times New Roman"/>
          <w:sz w:val="32"/>
          <w:szCs w:val="32"/>
        </w:rPr>
        <w:t>，首版第一次印刷时间</w:t>
      </w:r>
      <w:r w:rsidR="008C343C" w:rsidRPr="00157FA2">
        <w:rPr>
          <w:rFonts w:ascii="Times New Roman" w:eastAsia="仿宋" w:hAnsi="Times New Roman" w:cs="Times New Roman" w:hint="eastAsia"/>
          <w:sz w:val="32"/>
          <w:szCs w:val="32"/>
        </w:rPr>
        <w:t>自</w:t>
      </w:r>
      <w:r w:rsidRPr="00157FA2">
        <w:rPr>
          <w:rFonts w:ascii="Times New Roman" w:eastAsia="仿宋" w:hAnsi="Times New Roman" w:cs="Times New Roman"/>
          <w:sz w:val="32"/>
          <w:szCs w:val="32"/>
        </w:rPr>
        <w:t>2016</w:t>
      </w:r>
      <w:r w:rsidRPr="00157FA2">
        <w:rPr>
          <w:rFonts w:ascii="Times New Roman" w:eastAsia="仿宋" w:hAnsi="Times New Roman" w:cs="Times New Roman"/>
          <w:sz w:val="32"/>
          <w:szCs w:val="32"/>
        </w:rPr>
        <w:t>年</w:t>
      </w:r>
      <w:r w:rsidRPr="00157FA2">
        <w:rPr>
          <w:rFonts w:ascii="Times New Roman" w:eastAsia="仿宋" w:hAnsi="Times New Roman" w:cs="Times New Roman"/>
          <w:sz w:val="32"/>
          <w:szCs w:val="32"/>
        </w:rPr>
        <w:t>1</w:t>
      </w:r>
      <w:r w:rsidRPr="00157FA2">
        <w:rPr>
          <w:rFonts w:ascii="Times New Roman" w:eastAsia="仿宋" w:hAnsi="Times New Roman" w:cs="Times New Roman"/>
          <w:sz w:val="32"/>
          <w:szCs w:val="32"/>
        </w:rPr>
        <w:t>月至</w:t>
      </w:r>
      <w:r w:rsidRPr="00157FA2">
        <w:rPr>
          <w:rFonts w:ascii="Times New Roman" w:eastAsia="仿宋" w:hAnsi="Times New Roman" w:cs="Times New Roman"/>
          <w:sz w:val="32"/>
          <w:szCs w:val="32"/>
        </w:rPr>
        <w:t>2020</w:t>
      </w:r>
      <w:r w:rsidRPr="00157FA2">
        <w:rPr>
          <w:rFonts w:ascii="Times New Roman" w:eastAsia="仿宋" w:hAnsi="Times New Roman" w:cs="Times New Roman"/>
          <w:sz w:val="32"/>
          <w:szCs w:val="32"/>
        </w:rPr>
        <w:t>年</w:t>
      </w:r>
      <w:r w:rsidRPr="00157FA2">
        <w:rPr>
          <w:rFonts w:ascii="Times New Roman" w:eastAsia="仿宋" w:hAnsi="Times New Roman" w:cs="Times New Roman"/>
          <w:sz w:val="32"/>
          <w:szCs w:val="32"/>
        </w:rPr>
        <w:t>12</w:t>
      </w:r>
      <w:r w:rsidRPr="00157FA2">
        <w:rPr>
          <w:rFonts w:ascii="Times New Roman" w:eastAsia="仿宋" w:hAnsi="Times New Roman" w:cs="Times New Roman"/>
          <w:sz w:val="32"/>
          <w:szCs w:val="32"/>
        </w:rPr>
        <w:t>月（以图书版权页记录为准），符合《</w:t>
      </w:r>
      <w:r w:rsidR="002B21AD">
        <w:rPr>
          <w:rFonts w:ascii="Times New Roman" w:eastAsia="仿宋" w:hAnsi="Times New Roman" w:cs="Times New Roman"/>
          <w:sz w:val="32"/>
          <w:szCs w:val="32"/>
        </w:rPr>
        <w:t>农业科学技术图书奖</w:t>
      </w:r>
      <w:r w:rsidR="00784FAF" w:rsidRPr="00157FA2">
        <w:rPr>
          <w:rFonts w:ascii="Times New Roman" w:eastAsia="仿宋" w:hAnsi="Times New Roman" w:cs="Times New Roman"/>
          <w:sz w:val="32"/>
          <w:szCs w:val="32"/>
        </w:rPr>
        <w:t>评奖章程》评奖标准</w:t>
      </w:r>
      <w:r w:rsidR="008C343C" w:rsidRPr="00157FA2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8C343C" w:rsidRPr="00157FA2">
        <w:rPr>
          <w:rFonts w:ascii="Times New Roman" w:eastAsia="仿宋" w:hAnsi="Times New Roman" w:cs="Times New Roman"/>
          <w:sz w:val="32"/>
          <w:szCs w:val="32"/>
        </w:rPr>
        <w:t>图书</w:t>
      </w:r>
      <w:r w:rsidR="00784FAF" w:rsidRPr="00157FA2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2243B1FA" w14:textId="696CB718" w:rsidR="001E2135" w:rsidRPr="00157FA2" w:rsidRDefault="00784FAF" w:rsidP="001E2135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黑体" w:hAnsi="Times New Roman" w:cs="Times New Roman" w:hint="eastAsia"/>
          <w:sz w:val="32"/>
          <w:szCs w:val="32"/>
        </w:rPr>
        <w:t>第四条</w:t>
      </w:r>
      <w:r w:rsidRPr="00157FA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首届</w:t>
      </w:r>
      <w:r w:rsidR="002B21AD">
        <w:rPr>
          <w:rFonts w:ascii="Times New Roman" w:eastAsia="仿宋" w:hAnsi="Times New Roman" w:cs="Times New Roman" w:hint="eastAsia"/>
          <w:sz w:val="32"/>
          <w:szCs w:val="32"/>
        </w:rPr>
        <w:t>农业科学技术图书奖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设</w:t>
      </w:r>
      <w:r w:rsidR="00737BDB" w:rsidRPr="00157FA2">
        <w:rPr>
          <w:rFonts w:ascii="Times New Roman" w:eastAsia="仿宋" w:hAnsi="Times New Roman" w:cs="Times New Roman" w:hint="eastAsia"/>
          <w:sz w:val="32"/>
          <w:szCs w:val="32"/>
        </w:rPr>
        <w:t>金</w:t>
      </w:r>
      <w:r w:rsidR="007D67A7" w:rsidRPr="00157FA2">
        <w:rPr>
          <w:rFonts w:ascii="Times New Roman" w:eastAsia="仿宋" w:hAnsi="Times New Roman" w:cs="Times New Roman" w:hint="eastAsia"/>
          <w:sz w:val="32"/>
          <w:szCs w:val="32"/>
        </w:rPr>
        <w:t>奖</w:t>
      </w:r>
      <w:r w:rsidR="00737BDB" w:rsidRPr="00157FA2">
        <w:rPr>
          <w:rFonts w:ascii="Times New Roman" w:eastAsia="仿宋" w:hAnsi="Times New Roman" w:cs="Times New Roman"/>
          <w:sz w:val="32"/>
          <w:szCs w:val="32"/>
        </w:rPr>
        <w:t>5</w:t>
      </w:r>
      <w:r w:rsidR="007D67A7" w:rsidRPr="00157FA2">
        <w:rPr>
          <w:rFonts w:ascii="Times New Roman" w:eastAsia="仿宋" w:hAnsi="Times New Roman" w:cs="Times New Roman" w:hint="eastAsia"/>
          <w:sz w:val="32"/>
          <w:szCs w:val="32"/>
        </w:rPr>
        <w:t>个</w:t>
      </w:r>
      <w:r w:rsidR="00DA0EA1" w:rsidRPr="00157FA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737BDB" w:rsidRPr="00157FA2">
        <w:rPr>
          <w:rFonts w:ascii="Times New Roman" w:eastAsia="仿宋" w:hAnsi="Times New Roman" w:cs="Times New Roman" w:hint="eastAsia"/>
          <w:sz w:val="32"/>
          <w:szCs w:val="32"/>
        </w:rPr>
        <w:t>优秀</w:t>
      </w:r>
      <w:r w:rsidR="007D67A7" w:rsidRPr="00157FA2">
        <w:rPr>
          <w:rFonts w:ascii="Times New Roman" w:eastAsia="仿宋" w:hAnsi="Times New Roman" w:cs="Times New Roman"/>
          <w:sz w:val="32"/>
          <w:szCs w:val="32"/>
        </w:rPr>
        <w:t>奖</w:t>
      </w:r>
      <w:r w:rsidR="00737BDB" w:rsidRPr="00157FA2">
        <w:rPr>
          <w:rFonts w:ascii="Times New Roman" w:eastAsia="仿宋" w:hAnsi="Times New Roman" w:cs="Times New Roman"/>
          <w:sz w:val="32"/>
          <w:szCs w:val="32"/>
        </w:rPr>
        <w:t>20</w:t>
      </w:r>
      <w:r w:rsidR="007D67A7" w:rsidRPr="00157FA2">
        <w:rPr>
          <w:rFonts w:ascii="Times New Roman" w:eastAsia="仿宋" w:hAnsi="Times New Roman" w:cs="Times New Roman" w:hint="eastAsia"/>
          <w:sz w:val="32"/>
          <w:szCs w:val="32"/>
        </w:rPr>
        <w:t>个</w:t>
      </w:r>
      <w:r w:rsidR="007D67A7" w:rsidRPr="00157FA2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1E352053" w14:textId="408681EC" w:rsidR="001E2135" w:rsidRPr="00157FA2" w:rsidRDefault="00826A28" w:rsidP="001E2135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="00634385" w:rsidRPr="00157FA2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157FA2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="00634385" w:rsidRPr="00157FA2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  <w:r w:rsidR="001E2135" w:rsidRPr="00157FA2">
        <w:rPr>
          <w:rFonts w:ascii="Times New Roman" w:eastAsia="仿宋" w:hAnsi="Times New Roman" w:cs="Times New Roman" w:hint="eastAsia"/>
          <w:sz w:val="32"/>
          <w:szCs w:val="32"/>
        </w:rPr>
        <w:t>参评</w:t>
      </w:r>
      <w:r w:rsidR="001E2135" w:rsidRPr="00157FA2">
        <w:rPr>
          <w:rFonts w:ascii="Times New Roman" w:eastAsia="仿宋" w:hAnsi="Times New Roman" w:cs="Times New Roman"/>
          <w:sz w:val="32"/>
          <w:szCs w:val="32"/>
        </w:rPr>
        <w:t>范围</w:t>
      </w:r>
      <w:r w:rsidR="001E2135" w:rsidRPr="00157FA2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634385" w:rsidRPr="00157FA2">
        <w:rPr>
          <w:rFonts w:ascii="Times New Roman" w:eastAsia="仿宋" w:hAnsi="Times New Roman" w:cs="Times New Roman"/>
          <w:sz w:val="32"/>
          <w:szCs w:val="32"/>
        </w:rPr>
        <w:t>条件</w:t>
      </w:r>
      <w:r w:rsidR="00324C39" w:rsidRPr="00157FA2">
        <w:rPr>
          <w:rFonts w:ascii="Times New Roman" w:eastAsia="仿宋" w:hAnsi="Times New Roman" w:cs="Times New Roman"/>
          <w:sz w:val="32"/>
          <w:szCs w:val="32"/>
        </w:rPr>
        <w:t>。</w:t>
      </w:r>
      <w:r w:rsidR="00361DA1" w:rsidRPr="00157FA2">
        <w:rPr>
          <w:rFonts w:ascii="Times New Roman" w:eastAsia="仿宋" w:hAnsi="Times New Roman" w:cs="Times New Roman" w:hint="eastAsia"/>
          <w:sz w:val="32"/>
          <w:szCs w:val="32"/>
        </w:rPr>
        <w:t>参评</w:t>
      </w:r>
      <w:r w:rsidR="00634385" w:rsidRPr="00157FA2">
        <w:rPr>
          <w:rFonts w:ascii="Times New Roman" w:eastAsia="仿宋" w:hAnsi="Times New Roman" w:cs="Times New Roman" w:hint="eastAsia"/>
          <w:sz w:val="32"/>
          <w:szCs w:val="32"/>
        </w:rPr>
        <w:t>图书</w:t>
      </w:r>
      <w:r w:rsidR="001E2135" w:rsidRPr="00157FA2">
        <w:rPr>
          <w:rFonts w:ascii="Times New Roman" w:eastAsia="仿宋" w:hAnsi="Times New Roman" w:cs="Times New Roman" w:hint="eastAsia"/>
          <w:sz w:val="32"/>
          <w:szCs w:val="32"/>
        </w:rPr>
        <w:t>应当无版权或其他法律纠纷，</w:t>
      </w:r>
      <w:r w:rsidR="00634385" w:rsidRPr="00157FA2">
        <w:rPr>
          <w:rFonts w:ascii="Times New Roman" w:eastAsia="仿宋" w:hAnsi="Times New Roman" w:cs="Times New Roman"/>
          <w:sz w:val="32"/>
          <w:szCs w:val="32"/>
        </w:rPr>
        <w:t>在</w:t>
      </w:r>
      <w:r w:rsidR="003B355F" w:rsidRPr="00157FA2">
        <w:rPr>
          <w:rFonts w:ascii="Times New Roman" w:eastAsia="仿宋" w:hAnsi="Times New Roman" w:cs="Times New Roman"/>
          <w:sz w:val="32"/>
          <w:szCs w:val="32"/>
        </w:rPr>
        <w:t>以下方面具有重要价值和意义。</w:t>
      </w:r>
    </w:p>
    <w:p w14:paraId="7725CB58" w14:textId="0333001F" w:rsidR="001E2135" w:rsidRPr="00157FA2" w:rsidRDefault="001E2135" w:rsidP="001E2135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lastRenderedPageBreak/>
        <w:t>1.</w:t>
      </w:r>
      <w:r w:rsidR="00EC2FAD" w:rsidRPr="00157FA2">
        <w:rPr>
          <w:rFonts w:ascii="Times New Roman" w:eastAsia="仿宋" w:hAnsi="Times New Roman" w:cs="Times New Roman" w:hint="eastAsia"/>
          <w:sz w:val="32"/>
          <w:szCs w:val="32"/>
        </w:rPr>
        <w:t>选题</w:t>
      </w:r>
      <w:r w:rsidR="00EC2FAD" w:rsidRPr="00157FA2">
        <w:rPr>
          <w:rFonts w:ascii="Times New Roman" w:eastAsia="仿宋" w:hAnsi="Times New Roman" w:cs="Times New Roman"/>
          <w:sz w:val="32"/>
          <w:szCs w:val="32"/>
        </w:rPr>
        <w:t>类别</w:t>
      </w:r>
      <w:r w:rsidR="00091B18" w:rsidRPr="00157FA2">
        <w:rPr>
          <w:rFonts w:ascii="Times New Roman" w:eastAsia="仿宋" w:hAnsi="Times New Roman" w:cs="Times New Roman" w:hint="eastAsia"/>
          <w:sz w:val="32"/>
          <w:szCs w:val="32"/>
        </w:rPr>
        <w:t>导向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优先推</w:t>
      </w:r>
      <w:r w:rsidR="00CC2D23"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荐原创性的图书，包括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农业</w:t>
      </w:r>
      <w:r w:rsidRPr="00157FA2">
        <w:rPr>
          <w:rFonts w:ascii="Times New Roman" w:eastAsia="仿宋" w:hAnsi="Times New Roman" w:cs="Times New Roman"/>
          <w:sz w:val="32"/>
          <w:szCs w:val="32"/>
        </w:rPr>
        <w:t>科学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前沿</w:t>
      </w:r>
      <w:r w:rsidRPr="00157FA2">
        <w:rPr>
          <w:rFonts w:ascii="Times New Roman" w:eastAsia="仿宋" w:hAnsi="Times New Roman" w:cs="Times New Roman"/>
          <w:sz w:val="32"/>
          <w:szCs w:val="32"/>
        </w:rPr>
        <w:t>著作、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经典权威学术专著</w:t>
      </w:r>
      <w:r w:rsidRPr="00157FA2">
        <w:rPr>
          <w:rFonts w:ascii="Times New Roman" w:eastAsia="仿宋" w:hAnsi="Times New Roman" w:cs="Times New Roman"/>
          <w:sz w:val="32"/>
          <w:szCs w:val="32"/>
        </w:rPr>
        <w:t>、农业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技术推广</w:t>
      </w:r>
      <w:r w:rsidRPr="00157FA2">
        <w:rPr>
          <w:rFonts w:ascii="Times New Roman" w:eastAsia="仿宋" w:hAnsi="Times New Roman" w:cs="Times New Roman"/>
          <w:sz w:val="32"/>
          <w:szCs w:val="32"/>
        </w:rPr>
        <w:t>读本、科学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普及畅销读物</w:t>
      </w:r>
      <w:r w:rsidRPr="00157FA2">
        <w:rPr>
          <w:rFonts w:ascii="Times New Roman" w:eastAsia="仿宋" w:hAnsi="Times New Roman" w:cs="Times New Roman"/>
          <w:sz w:val="32"/>
          <w:szCs w:val="32"/>
        </w:rPr>
        <w:t>等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涉农</w:t>
      </w:r>
      <w:r w:rsidRPr="00157FA2">
        <w:rPr>
          <w:rFonts w:ascii="Times New Roman" w:eastAsia="仿宋" w:hAnsi="Times New Roman" w:cs="Times New Roman"/>
          <w:sz w:val="32"/>
          <w:szCs w:val="32"/>
        </w:rPr>
        <w:t>领域图书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57FA2">
        <w:rPr>
          <w:rFonts w:ascii="Times New Roman" w:eastAsia="仿宋" w:hAnsi="Times New Roman" w:cs="Times New Roman"/>
          <w:sz w:val="32"/>
          <w:szCs w:val="32"/>
        </w:rPr>
        <w:t>兼顾考虑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特别</w:t>
      </w:r>
      <w:r w:rsidRPr="00157FA2">
        <w:rPr>
          <w:rFonts w:ascii="Times New Roman" w:eastAsia="仿宋" w:hAnsi="Times New Roman" w:cs="Times New Roman"/>
          <w:sz w:val="32"/>
          <w:szCs w:val="32"/>
        </w:rPr>
        <w:t>优秀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的教材</w:t>
      </w:r>
      <w:r w:rsidRPr="00157FA2">
        <w:rPr>
          <w:rFonts w:ascii="Times New Roman" w:eastAsia="仿宋" w:hAnsi="Times New Roman" w:cs="Times New Roman"/>
          <w:sz w:val="32"/>
          <w:szCs w:val="32"/>
        </w:rPr>
        <w:t>、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社科类</w:t>
      </w:r>
      <w:r w:rsidRPr="00157FA2">
        <w:rPr>
          <w:rFonts w:ascii="Times New Roman" w:eastAsia="仿宋" w:hAnsi="Times New Roman" w:cs="Times New Roman"/>
          <w:sz w:val="32"/>
          <w:szCs w:val="32"/>
        </w:rPr>
        <w:t>图书及少儿读物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801FEC" w:rsidRPr="00157FA2">
        <w:rPr>
          <w:rFonts w:ascii="Times New Roman" w:eastAsia="仿宋" w:hAnsi="Times New Roman" w:cs="Times New Roman" w:hint="eastAsia"/>
          <w:sz w:val="32"/>
          <w:szCs w:val="32"/>
        </w:rPr>
        <w:t>内容健康向上，对于传播、积累农业科学技术和文化知识，促进经济发展和社会进步有较大贡献。</w:t>
      </w:r>
    </w:p>
    <w:p w14:paraId="7FF6DBD6" w14:textId="75B43653" w:rsidR="001E2135" w:rsidRPr="00157FA2" w:rsidRDefault="001E2135" w:rsidP="001E2135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2.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社会效益显著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优先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推荐</w:t>
      </w:r>
      <w:r w:rsidR="00AF7982" w:rsidRPr="00157FA2">
        <w:rPr>
          <w:rFonts w:ascii="Times New Roman" w:eastAsia="仿宋" w:hAnsi="Times New Roman" w:cs="Times New Roman" w:hint="eastAsia"/>
          <w:sz w:val="32"/>
          <w:szCs w:val="32"/>
        </w:rPr>
        <w:t>曾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获得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省部级</w:t>
      </w:r>
      <w:r w:rsidR="00AF7982" w:rsidRPr="00157FA2">
        <w:rPr>
          <w:rFonts w:ascii="Times New Roman" w:eastAsia="仿宋" w:hAnsi="Times New Roman" w:cs="Times New Roman" w:hint="eastAsia"/>
          <w:sz w:val="32"/>
          <w:szCs w:val="32"/>
        </w:rPr>
        <w:t>以上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图书奖，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获得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国家出版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基金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、国家科学技术</w:t>
      </w:r>
      <w:r w:rsidR="00AC0EBE" w:rsidRPr="00157FA2">
        <w:rPr>
          <w:rFonts w:ascii="Times New Roman" w:eastAsia="仿宋" w:hAnsi="Times New Roman" w:cs="Times New Roman" w:hint="eastAsia"/>
          <w:sz w:val="32"/>
          <w:szCs w:val="32"/>
        </w:rPr>
        <w:t>学术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著作出版基金资助</w:t>
      </w:r>
      <w:r w:rsidR="00AF7982"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入选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“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十三五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”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国家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重点图书出版规划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="00957E9E" w:rsidRPr="00157FA2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957E9E" w:rsidRPr="00157FA2">
        <w:rPr>
          <w:rFonts w:ascii="Times New Roman" w:eastAsia="仿宋" w:hAnsi="Times New Roman" w:cs="Times New Roman"/>
          <w:sz w:val="32"/>
          <w:szCs w:val="32"/>
        </w:rPr>
        <w:t>图书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。</w:t>
      </w:r>
      <w:r w:rsidR="00332BB5" w:rsidRPr="00157FA2">
        <w:rPr>
          <w:rFonts w:ascii="Times New Roman" w:eastAsia="仿宋" w:hAnsi="Times New Roman" w:cs="Times New Roman" w:hint="eastAsia"/>
          <w:sz w:val="32"/>
          <w:szCs w:val="32"/>
        </w:rPr>
        <w:t>在本学科领域、本行业乃至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全国有较大影响或在海外产生较好反响，具有较高的知名度和品牌效应。</w:t>
      </w:r>
    </w:p>
    <w:p w14:paraId="3C5C9E19" w14:textId="640690BE" w:rsidR="001E2135" w:rsidRPr="00157FA2" w:rsidRDefault="001E2135" w:rsidP="001E2135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3.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发行</w:t>
      </w:r>
      <w:r w:rsidR="00680912" w:rsidRPr="00157FA2">
        <w:rPr>
          <w:rFonts w:ascii="Times New Roman" w:eastAsia="仿宋" w:hAnsi="Times New Roman" w:cs="Times New Roman" w:hint="eastAsia"/>
          <w:sz w:val="32"/>
          <w:szCs w:val="32"/>
        </w:rPr>
        <w:t>数</w:t>
      </w:r>
      <w:r w:rsidR="00C07009" w:rsidRPr="00157FA2">
        <w:rPr>
          <w:rFonts w:ascii="Times New Roman" w:eastAsia="仿宋" w:hAnsi="Times New Roman" w:cs="Times New Roman" w:hint="eastAsia"/>
          <w:sz w:val="32"/>
          <w:szCs w:val="32"/>
        </w:rPr>
        <w:t>量</w:t>
      </w:r>
      <w:r w:rsidR="00637D0A" w:rsidRPr="00157FA2">
        <w:rPr>
          <w:rFonts w:ascii="Times New Roman" w:eastAsia="仿宋" w:hAnsi="Times New Roman" w:cs="Times New Roman" w:hint="eastAsia"/>
          <w:sz w:val="32"/>
          <w:szCs w:val="32"/>
        </w:rPr>
        <w:t>较</w:t>
      </w:r>
      <w:r w:rsidR="00C07009" w:rsidRPr="00157FA2">
        <w:rPr>
          <w:rFonts w:ascii="Times New Roman" w:eastAsia="仿宋" w:hAnsi="Times New Roman" w:cs="Times New Roman"/>
          <w:sz w:val="32"/>
          <w:szCs w:val="32"/>
        </w:rPr>
        <w:t>大。</w:t>
      </w:r>
      <w:r w:rsidR="00A52266" w:rsidRPr="00157FA2">
        <w:rPr>
          <w:rFonts w:ascii="Times New Roman" w:eastAsia="仿宋" w:hAnsi="Times New Roman" w:cs="Times New Roman" w:hint="eastAsia"/>
          <w:sz w:val="32"/>
          <w:szCs w:val="32"/>
        </w:rPr>
        <w:t>选题有一定的创新性，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具有重要科学价值</w:t>
      </w:r>
      <w:r w:rsidR="009D65EE" w:rsidRPr="00157FA2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A52266" w:rsidRPr="00157FA2">
        <w:rPr>
          <w:rFonts w:ascii="Times New Roman" w:eastAsia="仿宋" w:hAnsi="Times New Roman" w:cs="Times New Roman" w:hint="eastAsia"/>
          <w:sz w:val="32"/>
          <w:szCs w:val="32"/>
        </w:rPr>
        <w:t>文化价值</w:t>
      </w:r>
      <w:r w:rsidR="009D65EE" w:rsidRPr="00157FA2">
        <w:rPr>
          <w:rFonts w:ascii="Times New Roman" w:eastAsia="仿宋" w:hAnsi="Times New Roman" w:cs="Times New Roman" w:hint="eastAsia"/>
          <w:sz w:val="32"/>
          <w:szCs w:val="32"/>
        </w:rPr>
        <w:t>和推广</w:t>
      </w:r>
      <w:r w:rsidR="009D65EE" w:rsidRPr="00157FA2">
        <w:rPr>
          <w:rFonts w:ascii="Times New Roman" w:eastAsia="仿宋" w:hAnsi="Times New Roman" w:cs="Times New Roman"/>
          <w:sz w:val="32"/>
          <w:szCs w:val="32"/>
        </w:rPr>
        <w:t>价值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深受读者喜爱，</w:t>
      </w:r>
      <w:r w:rsidR="002514D8"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在</w:t>
      </w:r>
      <w:r w:rsidR="002514D8"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同类型</w:t>
      </w:r>
      <w:r w:rsidR="00130F8B"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选题</w:t>
      </w:r>
      <w:r w:rsidR="002514D8"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图书</w:t>
      </w:r>
      <w:r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市场</w:t>
      </w:r>
      <w:r w:rsidR="002514D8"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上</w:t>
      </w:r>
      <w:r w:rsidR="002514D8"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有</w:t>
      </w:r>
      <w:r w:rsidR="002514D8"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较大</w:t>
      </w:r>
      <w:r w:rsidR="00130F8B"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市场</w:t>
      </w:r>
      <w:r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占有量</w:t>
      </w:r>
      <w:r w:rsidR="004E32A9"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，在行</w:t>
      </w:r>
      <w:r w:rsidR="004E32A9"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业内广受好评</w:t>
      </w:r>
      <w:r w:rsidRPr="00157FA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。</w:t>
      </w:r>
    </w:p>
    <w:p w14:paraId="1C376AAD" w14:textId="0449BEB0" w:rsidR="001E2135" w:rsidRPr="00157FA2" w:rsidRDefault="001E2135" w:rsidP="001E2135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4.</w:t>
      </w:r>
      <w:r w:rsidR="006E003A" w:rsidRPr="006E003A">
        <w:rPr>
          <w:rFonts w:hint="eastAsia"/>
        </w:rPr>
        <w:t xml:space="preserve"> </w:t>
      </w:r>
      <w:r w:rsidR="006E003A" w:rsidRPr="006E003A">
        <w:rPr>
          <w:rFonts w:ascii="Times New Roman" w:eastAsia="仿宋" w:hAnsi="Times New Roman" w:cs="Times New Roman" w:hint="eastAsia"/>
          <w:sz w:val="32"/>
          <w:szCs w:val="32"/>
        </w:rPr>
        <w:t>编校质量优良、</w:t>
      </w:r>
      <w:r w:rsidRPr="00157FA2">
        <w:rPr>
          <w:rFonts w:ascii="Times New Roman" w:eastAsia="仿宋" w:hAnsi="Times New Roman" w:cs="Times New Roman"/>
          <w:color w:val="333333"/>
          <w:sz w:val="32"/>
          <w:szCs w:val="32"/>
        </w:rPr>
        <w:t>装帧设计新颖美观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044598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格调高雅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，具有先进的印刷复制水平。</w:t>
      </w:r>
    </w:p>
    <w:p w14:paraId="29E63BB0" w14:textId="1BBCF53F" w:rsidR="001C010A" w:rsidRPr="00157FA2" w:rsidRDefault="001C010A" w:rsidP="00E75EBC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="00B66645" w:rsidRPr="00157FA2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9277DA" w:rsidRPr="00157FA2">
        <w:rPr>
          <w:rFonts w:ascii="Times New Roman" w:eastAsia="黑体" w:hAnsi="Times New Roman" w:cs="Times New Roman"/>
          <w:sz w:val="32"/>
          <w:szCs w:val="32"/>
        </w:rPr>
        <w:t>条</w:t>
      </w:r>
      <w:r w:rsidR="009277DA" w:rsidRPr="00157FA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C16694" w:rsidRPr="00157FA2">
        <w:rPr>
          <w:rFonts w:ascii="Times New Roman" w:eastAsia="仿宋" w:hAnsi="Times New Roman" w:cs="Times New Roman" w:hint="eastAsia"/>
          <w:sz w:val="32"/>
          <w:szCs w:val="32"/>
        </w:rPr>
        <w:t>组委会及评委会的</w:t>
      </w:r>
      <w:r w:rsidR="0020583B" w:rsidRPr="00157FA2">
        <w:rPr>
          <w:rFonts w:ascii="Times New Roman" w:eastAsia="仿宋" w:hAnsi="Times New Roman" w:cs="Times New Roman" w:hint="eastAsia"/>
          <w:sz w:val="32"/>
          <w:szCs w:val="32"/>
        </w:rPr>
        <w:t>组成</w:t>
      </w:r>
      <w:r w:rsidR="00C16694" w:rsidRPr="00157FA2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北京中国农业科学院农业发展基金会委托中国农业</w:t>
      </w:r>
      <w:r w:rsidRPr="00157FA2">
        <w:rPr>
          <w:rFonts w:ascii="Times New Roman" w:eastAsia="仿宋" w:hAnsi="Times New Roman" w:cs="Times New Roman"/>
          <w:sz w:val="32"/>
          <w:szCs w:val="32"/>
        </w:rPr>
        <w:t>科学技术出版社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推荐</w:t>
      </w:r>
      <w:r w:rsidRPr="00157FA2">
        <w:rPr>
          <w:rFonts w:ascii="Times New Roman" w:eastAsia="仿宋" w:hAnsi="Times New Roman" w:cs="Times New Roman"/>
          <w:sz w:val="32"/>
          <w:szCs w:val="32"/>
        </w:rPr>
        <w:t>组成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评奖</w:t>
      </w:r>
      <w:r w:rsidRPr="00157FA2">
        <w:rPr>
          <w:rFonts w:ascii="Times New Roman" w:eastAsia="仿宋" w:hAnsi="Times New Roman" w:cs="Times New Roman"/>
          <w:sz w:val="32"/>
          <w:szCs w:val="32"/>
        </w:rPr>
        <w:t>组委会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57FA2">
        <w:rPr>
          <w:rFonts w:ascii="Times New Roman" w:eastAsia="仿宋" w:hAnsi="Times New Roman" w:cs="Times New Roman" w:hint="eastAsia"/>
          <w:color w:val="282828"/>
          <w:sz w:val="32"/>
          <w:szCs w:val="32"/>
        </w:rPr>
        <w:t>组委会推荐农业</w:t>
      </w:r>
      <w:r w:rsidRPr="00157FA2">
        <w:rPr>
          <w:rFonts w:ascii="Times New Roman" w:eastAsia="仿宋" w:hAnsi="Times New Roman" w:cs="Times New Roman"/>
          <w:color w:val="282828"/>
          <w:sz w:val="32"/>
          <w:szCs w:val="32"/>
        </w:rPr>
        <w:t>领域专家</w:t>
      </w:r>
      <w:r w:rsidRPr="00157FA2">
        <w:rPr>
          <w:rFonts w:ascii="Times New Roman" w:eastAsia="仿宋" w:hAnsi="Times New Roman" w:cs="Times New Roman"/>
          <w:sz w:val="32"/>
          <w:szCs w:val="32"/>
        </w:rPr>
        <w:t>、出版领域专家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和</w:t>
      </w:r>
      <w:r w:rsidRPr="00157FA2">
        <w:rPr>
          <w:rFonts w:ascii="Times New Roman" w:eastAsia="仿宋" w:hAnsi="Times New Roman" w:cs="Times New Roman"/>
          <w:sz w:val="32"/>
          <w:szCs w:val="32"/>
        </w:rPr>
        <w:t>出版社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领导</w:t>
      </w:r>
      <w:r w:rsidRPr="00157FA2">
        <w:rPr>
          <w:rFonts w:ascii="Times New Roman" w:eastAsia="仿宋" w:hAnsi="Times New Roman" w:cs="Times New Roman"/>
          <w:sz w:val="32"/>
          <w:szCs w:val="32"/>
        </w:rPr>
        <w:t>组成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评审委员会</w:t>
      </w:r>
      <w:r w:rsidRPr="00157FA2">
        <w:rPr>
          <w:rFonts w:ascii="Times New Roman" w:eastAsia="仿宋" w:hAnsi="Times New Roman" w:cs="Times New Roman"/>
          <w:sz w:val="32"/>
          <w:szCs w:val="32"/>
        </w:rPr>
        <w:t>，负责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各奖项</w:t>
      </w:r>
      <w:r w:rsidRPr="00157FA2">
        <w:rPr>
          <w:rFonts w:ascii="Times New Roman" w:eastAsia="仿宋" w:hAnsi="Times New Roman" w:cs="Times New Roman"/>
          <w:sz w:val="32"/>
          <w:szCs w:val="32"/>
        </w:rPr>
        <w:t>的评审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Pr="00157FA2">
        <w:rPr>
          <w:rFonts w:ascii="Times New Roman" w:eastAsia="仿宋" w:hAnsi="Times New Roman" w:cs="Times New Roman"/>
          <w:sz w:val="32"/>
          <w:szCs w:val="32"/>
        </w:rPr>
        <w:t>。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组委会</w:t>
      </w:r>
      <w:r w:rsidRPr="00157FA2">
        <w:rPr>
          <w:rFonts w:ascii="Times New Roman" w:eastAsia="仿宋" w:hAnsi="Times New Roman" w:cs="Times New Roman"/>
          <w:sz w:val="32"/>
          <w:szCs w:val="32"/>
        </w:rPr>
        <w:t>下设秘书处，负责评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奖</w:t>
      </w:r>
      <w:r w:rsidRPr="00157FA2">
        <w:rPr>
          <w:rFonts w:ascii="Times New Roman" w:eastAsia="仿宋" w:hAnsi="Times New Roman" w:cs="Times New Roman"/>
          <w:sz w:val="32"/>
          <w:szCs w:val="32"/>
        </w:rPr>
        <w:t>具体工作。</w:t>
      </w:r>
    </w:p>
    <w:p w14:paraId="42A08A46" w14:textId="1121D077" w:rsidR="00D774B0" w:rsidRPr="00157FA2" w:rsidRDefault="00FA4DA3" w:rsidP="00E75EBC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="00B66645" w:rsidRPr="00157FA2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157FA2">
        <w:rPr>
          <w:rFonts w:ascii="Times New Roman" w:eastAsia="黑体" w:hAnsi="Times New Roman" w:cs="Times New Roman" w:hint="eastAsia"/>
          <w:sz w:val="32"/>
          <w:szCs w:val="32"/>
        </w:rPr>
        <w:t>条</w:t>
      </w:r>
      <w:r w:rsidRPr="00157FA2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评审程序</w:t>
      </w:r>
    </w:p>
    <w:p w14:paraId="0C064E51" w14:textId="7547640E" w:rsidR="00D774B0" w:rsidRPr="00157FA2" w:rsidRDefault="00FA4DA3" w:rsidP="00E75EBC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lastRenderedPageBreak/>
        <w:t>1.</w:t>
      </w:r>
      <w:r w:rsidR="00DA0EA1" w:rsidRPr="00157FA2">
        <w:rPr>
          <w:rFonts w:ascii="Times New Roman" w:eastAsia="仿宋" w:hAnsi="Times New Roman" w:cs="Times New Roman" w:hint="eastAsia"/>
          <w:sz w:val="32"/>
          <w:szCs w:val="32"/>
        </w:rPr>
        <w:t>中国农业科学技术出版社按照</w:t>
      </w:r>
      <w:r w:rsidR="00D871AD" w:rsidRPr="00157FA2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2B21AD">
        <w:rPr>
          <w:rFonts w:ascii="Times New Roman" w:eastAsia="仿宋" w:hAnsi="Times New Roman" w:cs="Times New Roman" w:hint="eastAsia"/>
          <w:sz w:val="32"/>
          <w:szCs w:val="32"/>
        </w:rPr>
        <w:t>农业科学技术图书奖</w:t>
      </w:r>
      <w:r w:rsidR="00D871AD" w:rsidRPr="00157FA2">
        <w:rPr>
          <w:rFonts w:ascii="Times New Roman" w:eastAsia="仿宋" w:hAnsi="Times New Roman" w:cs="Times New Roman" w:hint="eastAsia"/>
          <w:sz w:val="32"/>
          <w:szCs w:val="32"/>
        </w:rPr>
        <w:t>评奖章程》</w:t>
      </w:r>
      <w:r w:rsidR="005D48E2" w:rsidRPr="00157FA2">
        <w:rPr>
          <w:rFonts w:ascii="Times New Roman" w:eastAsia="仿宋" w:hAnsi="Times New Roman" w:cs="Times New Roman" w:hint="eastAsia"/>
          <w:sz w:val="32"/>
          <w:szCs w:val="32"/>
        </w:rPr>
        <w:t>中</w:t>
      </w:r>
      <w:r w:rsidR="00D871AD" w:rsidRPr="00157FA2">
        <w:rPr>
          <w:rFonts w:ascii="Times New Roman" w:eastAsia="仿宋" w:hAnsi="Times New Roman" w:cs="Times New Roman" w:hint="eastAsia"/>
          <w:sz w:val="32"/>
          <w:szCs w:val="32"/>
        </w:rPr>
        <w:t>评选</w:t>
      </w:r>
      <w:r w:rsidR="00DA0EA1" w:rsidRPr="00157FA2">
        <w:rPr>
          <w:rFonts w:ascii="Times New Roman" w:eastAsia="仿宋" w:hAnsi="Times New Roman" w:cs="Times New Roman"/>
          <w:sz w:val="32"/>
          <w:szCs w:val="32"/>
        </w:rPr>
        <w:t>标准的要求</w:t>
      </w:r>
      <w:r w:rsidR="00833A88"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BC7420" w:rsidRPr="00157FA2">
        <w:rPr>
          <w:rFonts w:ascii="Times New Roman" w:eastAsia="仿宋" w:hAnsi="Times New Roman" w:cs="Times New Roman" w:hint="eastAsia"/>
          <w:sz w:val="32"/>
          <w:szCs w:val="32"/>
        </w:rPr>
        <w:t>从</w:t>
      </w:r>
      <w:r w:rsidR="002246AB">
        <w:rPr>
          <w:rFonts w:ascii="Times New Roman" w:eastAsia="仿宋" w:hAnsi="Times New Roman" w:cs="Times New Roman"/>
          <w:sz w:val="32"/>
          <w:szCs w:val="32"/>
        </w:rPr>
        <w:t>各单位</w:t>
      </w:r>
      <w:r w:rsidR="00633420">
        <w:rPr>
          <w:rFonts w:ascii="Times New Roman" w:eastAsia="仿宋" w:hAnsi="Times New Roman" w:cs="Times New Roman" w:hint="eastAsia"/>
          <w:sz w:val="32"/>
          <w:szCs w:val="32"/>
        </w:rPr>
        <w:t>和个人</w:t>
      </w:r>
      <w:r w:rsidR="002246AB">
        <w:rPr>
          <w:rFonts w:ascii="Times New Roman" w:eastAsia="仿宋" w:hAnsi="Times New Roman" w:cs="Times New Roman"/>
          <w:sz w:val="32"/>
          <w:szCs w:val="32"/>
        </w:rPr>
        <w:t>报送的</w:t>
      </w:r>
      <w:r w:rsidR="001A3E7E" w:rsidRPr="00157FA2">
        <w:rPr>
          <w:rFonts w:ascii="Times New Roman" w:eastAsia="仿宋" w:hAnsi="Times New Roman" w:cs="Times New Roman" w:hint="eastAsia"/>
          <w:sz w:val="32"/>
          <w:szCs w:val="32"/>
        </w:rPr>
        <w:t>所有</w:t>
      </w:r>
      <w:r w:rsidR="00BC7420" w:rsidRPr="00157FA2">
        <w:rPr>
          <w:rFonts w:ascii="Times New Roman" w:eastAsia="仿宋" w:hAnsi="Times New Roman" w:cs="Times New Roman"/>
          <w:sz w:val="32"/>
          <w:szCs w:val="32"/>
        </w:rPr>
        <w:t>图书中</w:t>
      </w:r>
      <w:r w:rsidR="00DA0EA1" w:rsidRPr="00157FA2">
        <w:rPr>
          <w:rFonts w:ascii="Times New Roman" w:eastAsia="仿宋" w:hAnsi="Times New Roman" w:cs="Times New Roman" w:hint="eastAsia"/>
          <w:sz w:val="32"/>
          <w:szCs w:val="32"/>
        </w:rPr>
        <w:t>初选出</w:t>
      </w:r>
      <w:r w:rsidR="003B5B24">
        <w:rPr>
          <w:rFonts w:ascii="Times New Roman" w:eastAsia="仿宋" w:hAnsi="Times New Roman" w:cs="Times New Roman"/>
          <w:sz w:val="32"/>
          <w:szCs w:val="32"/>
        </w:rPr>
        <w:t>100</w:t>
      </w:r>
      <w:r w:rsidR="00BC7420" w:rsidRPr="00157FA2">
        <w:rPr>
          <w:rFonts w:ascii="Times New Roman" w:eastAsia="仿宋" w:hAnsi="Times New Roman" w:cs="Times New Roman" w:hint="eastAsia"/>
          <w:sz w:val="32"/>
          <w:szCs w:val="32"/>
        </w:rPr>
        <w:t>种</w:t>
      </w:r>
      <w:r w:rsidR="001A3E7E" w:rsidRPr="00157FA2">
        <w:rPr>
          <w:rFonts w:ascii="Times New Roman" w:eastAsia="仿宋" w:hAnsi="Times New Roman" w:cs="Times New Roman" w:hint="eastAsia"/>
          <w:sz w:val="32"/>
          <w:szCs w:val="32"/>
        </w:rPr>
        <w:t>图书，</w:t>
      </w:r>
      <w:r w:rsidR="009457B5" w:rsidRPr="00157FA2">
        <w:rPr>
          <w:rFonts w:ascii="Times New Roman" w:eastAsia="仿宋" w:hAnsi="Times New Roman" w:cs="Times New Roman" w:hint="eastAsia"/>
          <w:sz w:val="32"/>
          <w:szCs w:val="32"/>
        </w:rPr>
        <w:t>建立入围</w:t>
      </w:r>
      <w:r w:rsidR="00CA39FA" w:rsidRPr="00157FA2">
        <w:rPr>
          <w:rFonts w:ascii="Times New Roman" w:eastAsia="仿宋" w:hAnsi="Times New Roman" w:cs="Times New Roman" w:hint="eastAsia"/>
          <w:sz w:val="32"/>
          <w:szCs w:val="32"/>
        </w:rPr>
        <w:t>候选</w:t>
      </w:r>
      <w:r w:rsidR="009457B5" w:rsidRPr="00157FA2">
        <w:rPr>
          <w:rFonts w:ascii="Times New Roman" w:eastAsia="仿宋" w:hAnsi="Times New Roman" w:cs="Times New Roman" w:hint="eastAsia"/>
          <w:sz w:val="32"/>
          <w:szCs w:val="32"/>
        </w:rPr>
        <w:t>图书清单</w:t>
      </w:r>
      <w:r w:rsidR="00D871AD"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报送评委会进行评审。</w:t>
      </w:r>
    </w:p>
    <w:p w14:paraId="75057215" w14:textId="2DECE246" w:rsidR="00D774B0" w:rsidRPr="00157FA2" w:rsidRDefault="00FA4DA3" w:rsidP="00E75EBC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2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.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评委会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专家对</w:t>
      </w:r>
      <w:r w:rsidR="00034C87" w:rsidRPr="00157FA2">
        <w:rPr>
          <w:rFonts w:ascii="Times New Roman" w:eastAsia="仿宋" w:hAnsi="Times New Roman" w:cs="Times New Roman" w:hint="eastAsia"/>
          <w:sz w:val="32"/>
          <w:szCs w:val="32"/>
        </w:rPr>
        <w:t>入围</w:t>
      </w:r>
      <w:r w:rsidR="00CA39FA" w:rsidRPr="00157FA2">
        <w:rPr>
          <w:rFonts w:ascii="Times New Roman" w:eastAsia="仿宋" w:hAnsi="Times New Roman" w:cs="Times New Roman" w:hint="eastAsia"/>
          <w:sz w:val="32"/>
          <w:szCs w:val="32"/>
        </w:rPr>
        <w:t>候选</w:t>
      </w:r>
      <w:r w:rsidR="00D871AD" w:rsidRPr="00157FA2">
        <w:rPr>
          <w:rFonts w:ascii="Times New Roman" w:eastAsia="仿宋" w:hAnsi="Times New Roman" w:cs="Times New Roman" w:hint="eastAsia"/>
          <w:sz w:val="32"/>
          <w:szCs w:val="32"/>
        </w:rPr>
        <w:t>图书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进行</w:t>
      </w:r>
      <w:r w:rsidR="00D871AD" w:rsidRPr="00157FA2">
        <w:rPr>
          <w:rFonts w:ascii="Times New Roman" w:eastAsia="仿宋" w:hAnsi="Times New Roman" w:cs="Times New Roman" w:hint="eastAsia"/>
          <w:sz w:val="32"/>
          <w:szCs w:val="32"/>
        </w:rPr>
        <w:t>评选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，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采取评委会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专家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无记名投票的方式，提出获奖建议名单。</w:t>
      </w:r>
    </w:p>
    <w:p w14:paraId="39813139" w14:textId="0E6DBDEF" w:rsidR="00D774B0" w:rsidRPr="00157FA2" w:rsidRDefault="00FA4DA3" w:rsidP="00E75EBC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3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.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获奖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建议名单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经组委会审定后进行公示，公示期</w:t>
      </w:r>
      <w:r w:rsidR="00676ABC" w:rsidRPr="00157FA2">
        <w:rPr>
          <w:rFonts w:ascii="Times New Roman" w:eastAsia="仿宋" w:hAnsi="Times New Roman" w:cs="Times New Roman"/>
          <w:sz w:val="32"/>
          <w:szCs w:val="32"/>
        </w:rPr>
        <w:t>5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个工作日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，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无异议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后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组委</w:t>
      </w:r>
      <w:r w:rsidR="00D774B0" w:rsidRPr="00157FA2">
        <w:rPr>
          <w:rFonts w:ascii="Times New Roman" w:eastAsia="仿宋" w:hAnsi="Times New Roman" w:cs="Times New Roman"/>
          <w:sz w:val="32"/>
          <w:szCs w:val="32"/>
        </w:rPr>
        <w:t>会秘书处</w:t>
      </w:r>
      <w:r w:rsidR="00D774B0" w:rsidRPr="00157FA2">
        <w:rPr>
          <w:rFonts w:ascii="Times New Roman" w:eastAsia="仿宋" w:hAnsi="Times New Roman" w:cs="Times New Roman" w:hint="eastAsia"/>
          <w:sz w:val="32"/>
          <w:szCs w:val="32"/>
        </w:rPr>
        <w:t>负责按程序报批确定获奖名单。</w:t>
      </w:r>
    </w:p>
    <w:p w14:paraId="09F1B155" w14:textId="763240A0" w:rsidR="00D871AD" w:rsidRPr="00157FA2" w:rsidRDefault="00D871AD" w:rsidP="00D871AD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57FA2">
        <w:rPr>
          <w:rFonts w:ascii="Times New Roman" w:eastAsia="仿宋" w:hAnsi="Times New Roman" w:cs="Times New Roman"/>
          <w:sz w:val="32"/>
          <w:szCs w:val="32"/>
        </w:rPr>
        <w:t>4.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组委会在</w:t>
      </w:r>
      <w:r w:rsidRPr="00157FA2">
        <w:rPr>
          <w:rFonts w:ascii="Times New Roman" w:eastAsia="仿宋" w:hAnsi="Times New Roman" w:cs="Times New Roman"/>
          <w:sz w:val="32"/>
          <w:szCs w:val="32"/>
        </w:rPr>
        <w:t>中国农业科学院</w:t>
      </w:r>
      <w:r w:rsidRPr="00157FA2">
        <w:rPr>
          <w:rFonts w:ascii="Times New Roman" w:eastAsia="仿宋" w:hAnsi="Times New Roman" w:cs="Times New Roman"/>
          <w:sz w:val="32"/>
          <w:szCs w:val="32"/>
        </w:rPr>
        <w:t>2021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年度</w:t>
      </w:r>
      <w:r w:rsidRPr="00157FA2">
        <w:rPr>
          <w:rFonts w:ascii="Times New Roman" w:eastAsia="仿宋" w:hAnsi="Times New Roman" w:cs="Times New Roman"/>
          <w:sz w:val="32"/>
          <w:szCs w:val="32"/>
        </w:rPr>
        <w:t>工作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会议</w:t>
      </w:r>
      <w:r w:rsidRPr="00157FA2">
        <w:rPr>
          <w:rFonts w:ascii="Times New Roman" w:eastAsia="仿宋" w:hAnsi="Times New Roman" w:cs="Times New Roman"/>
          <w:sz w:val="32"/>
          <w:szCs w:val="32"/>
        </w:rPr>
        <w:t>期间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举办</w:t>
      </w:r>
      <w:r w:rsidRPr="00157FA2">
        <w:rPr>
          <w:rFonts w:ascii="Times New Roman" w:eastAsia="仿宋" w:hAnsi="Times New Roman" w:cs="Times New Roman"/>
          <w:sz w:val="32"/>
          <w:szCs w:val="32"/>
        </w:rPr>
        <w:t>颁奖大会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57FA2">
        <w:rPr>
          <w:rFonts w:ascii="Times New Roman" w:eastAsia="仿宋" w:hAnsi="Times New Roman" w:cs="Times New Roman"/>
          <w:sz w:val="32"/>
          <w:szCs w:val="32"/>
        </w:rPr>
        <w:t>对获奖</w:t>
      </w:r>
      <w:r w:rsidRPr="00157FA2">
        <w:rPr>
          <w:rFonts w:ascii="Times New Roman" w:eastAsia="仿宋" w:hAnsi="Times New Roman" w:cs="Times New Roman" w:hint="eastAsia"/>
          <w:sz w:val="32"/>
          <w:szCs w:val="32"/>
        </w:rPr>
        <w:t>者予以表彰</w:t>
      </w:r>
      <w:r w:rsidRPr="00157FA2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61C54F35" w14:textId="77777777" w:rsidR="006F4AF6" w:rsidRPr="00157FA2" w:rsidRDefault="006F4AF6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6F4AF6" w:rsidRPr="00157FA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5908" w14:textId="77777777" w:rsidR="002C6A19" w:rsidRDefault="002C6A19" w:rsidP="00A718F0">
      <w:r>
        <w:separator/>
      </w:r>
    </w:p>
  </w:endnote>
  <w:endnote w:type="continuationSeparator" w:id="0">
    <w:p w14:paraId="5B485A07" w14:textId="77777777" w:rsidR="002C6A19" w:rsidRDefault="002C6A19" w:rsidP="00A7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7211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349F99" w14:textId="279DC02D" w:rsidR="00652B64" w:rsidRDefault="00652B6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1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C87B2" w14:textId="77777777" w:rsidR="00652B64" w:rsidRDefault="00652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B967" w14:textId="77777777" w:rsidR="002C6A19" w:rsidRDefault="002C6A19" w:rsidP="00A718F0">
      <w:r>
        <w:separator/>
      </w:r>
    </w:p>
  </w:footnote>
  <w:footnote w:type="continuationSeparator" w:id="0">
    <w:p w14:paraId="6AAA2475" w14:textId="77777777" w:rsidR="002C6A19" w:rsidRDefault="002C6A19" w:rsidP="00A7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7C63" w14:textId="1B3797F3" w:rsidR="00652B64" w:rsidRPr="00F42D73" w:rsidRDefault="00F42D73" w:rsidP="00F42D73">
    <w:r w:rsidRPr="00F42D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5E8"/>
    <w:multiLevelType w:val="hybridMultilevel"/>
    <w:tmpl w:val="3848801C"/>
    <w:lvl w:ilvl="0" w:tplc="0F92C5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0A4F14"/>
    <w:multiLevelType w:val="hybridMultilevel"/>
    <w:tmpl w:val="E97CEFD2"/>
    <w:lvl w:ilvl="0" w:tplc="C06099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68E4E86"/>
    <w:multiLevelType w:val="hybridMultilevel"/>
    <w:tmpl w:val="192AE9F8"/>
    <w:lvl w:ilvl="0" w:tplc="DAA8DE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8FA39BE"/>
    <w:multiLevelType w:val="hybridMultilevel"/>
    <w:tmpl w:val="4E021914"/>
    <w:lvl w:ilvl="0" w:tplc="FA9E4696">
      <w:start w:val="1"/>
      <w:numFmt w:val="japaneseCounting"/>
      <w:lvlText w:val="第%1条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4492AA6"/>
    <w:multiLevelType w:val="hybridMultilevel"/>
    <w:tmpl w:val="B548215C"/>
    <w:lvl w:ilvl="0" w:tplc="BC9A14D6">
      <w:start w:val="1"/>
      <w:numFmt w:val="decimal"/>
      <w:lvlText w:val="%1."/>
      <w:lvlJc w:val="left"/>
      <w:pPr>
        <w:ind w:left="1105" w:hanging="465"/>
      </w:pPr>
      <w:rPr>
        <w:rFonts w:hint="default"/>
        <w:color w:val="282828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9710D5C"/>
    <w:multiLevelType w:val="hybridMultilevel"/>
    <w:tmpl w:val="192AE9F8"/>
    <w:lvl w:ilvl="0" w:tplc="DAA8DE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7265B8C"/>
    <w:multiLevelType w:val="hybridMultilevel"/>
    <w:tmpl w:val="100E2DB2"/>
    <w:lvl w:ilvl="0" w:tplc="47A27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0C807B7"/>
    <w:multiLevelType w:val="hybridMultilevel"/>
    <w:tmpl w:val="A8264E16"/>
    <w:lvl w:ilvl="0" w:tplc="7C2C1E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4FF18E0"/>
    <w:multiLevelType w:val="hybridMultilevel"/>
    <w:tmpl w:val="3076A31A"/>
    <w:lvl w:ilvl="0" w:tplc="DBFCD9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 w15:restartNumberingAfterBreak="0">
    <w:nsid w:val="77304C23"/>
    <w:multiLevelType w:val="hybridMultilevel"/>
    <w:tmpl w:val="00C26C32"/>
    <w:lvl w:ilvl="0" w:tplc="11881534">
      <w:start w:val="1"/>
      <w:numFmt w:val="japaneseCounting"/>
      <w:lvlText w:val="第%1条"/>
      <w:lvlJc w:val="left"/>
      <w:pPr>
        <w:ind w:left="1536" w:hanging="11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 w15:restartNumberingAfterBreak="0">
    <w:nsid w:val="7A1A1A61"/>
    <w:multiLevelType w:val="hybridMultilevel"/>
    <w:tmpl w:val="A6DA84FC"/>
    <w:lvl w:ilvl="0" w:tplc="34981A26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6D"/>
    <w:rsid w:val="0000091E"/>
    <w:rsid w:val="00002616"/>
    <w:rsid w:val="00014DE4"/>
    <w:rsid w:val="000201E4"/>
    <w:rsid w:val="0003102D"/>
    <w:rsid w:val="00031263"/>
    <w:rsid w:val="00033E2E"/>
    <w:rsid w:val="00034C87"/>
    <w:rsid w:val="00044598"/>
    <w:rsid w:val="00063B3B"/>
    <w:rsid w:val="00081D7B"/>
    <w:rsid w:val="00091B18"/>
    <w:rsid w:val="000B2A55"/>
    <w:rsid w:val="000B7B48"/>
    <w:rsid w:val="000C19C7"/>
    <w:rsid w:val="000C482F"/>
    <w:rsid w:val="000C62A7"/>
    <w:rsid w:val="000D5456"/>
    <w:rsid w:val="000D7A82"/>
    <w:rsid w:val="000E193F"/>
    <w:rsid w:val="000E4088"/>
    <w:rsid w:val="000E754C"/>
    <w:rsid w:val="000F0FC3"/>
    <w:rsid w:val="000F57A6"/>
    <w:rsid w:val="0010523B"/>
    <w:rsid w:val="00111E02"/>
    <w:rsid w:val="001132C5"/>
    <w:rsid w:val="00130F8B"/>
    <w:rsid w:val="00133518"/>
    <w:rsid w:val="00135453"/>
    <w:rsid w:val="00135EFA"/>
    <w:rsid w:val="0014373D"/>
    <w:rsid w:val="0014634F"/>
    <w:rsid w:val="00146E1E"/>
    <w:rsid w:val="00147A49"/>
    <w:rsid w:val="00151642"/>
    <w:rsid w:val="00157FA2"/>
    <w:rsid w:val="00162FE8"/>
    <w:rsid w:val="00171CBB"/>
    <w:rsid w:val="00173294"/>
    <w:rsid w:val="00183CCD"/>
    <w:rsid w:val="00187D3E"/>
    <w:rsid w:val="001906DC"/>
    <w:rsid w:val="00192881"/>
    <w:rsid w:val="00195B0B"/>
    <w:rsid w:val="001973CB"/>
    <w:rsid w:val="001A3E7E"/>
    <w:rsid w:val="001B3E54"/>
    <w:rsid w:val="001C010A"/>
    <w:rsid w:val="001C0F1B"/>
    <w:rsid w:val="001C398F"/>
    <w:rsid w:val="001C4654"/>
    <w:rsid w:val="001C4BB2"/>
    <w:rsid w:val="001D0248"/>
    <w:rsid w:val="001D35F8"/>
    <w:rsid w:val="001E2135"/>
    <w:rsid w:val="001E4564"/>
    <w:rsid w:val="001E64E8"/>
    <w:rsid w:val="001F0DCD"/>
    <w:rsid w:val="001F5002"/>
    <w:rsid w:val="00201482"/>
    <w:rsid w:val="0020172D"/>
    <w:rsid w:val="0020583B"/>
    <w:rsid w:val="00217599"/>
    <w:rsid w:val="002230CB"/>
    <w:rsid w:val="00224582"/>
    <w:rsid w:val="002246AB"/>
    <w:rsid w:val="00232561"/>
    <w:rsid w:val="00233C6A"/>
    <w:rsid w:val="00245091"/>
    <w:rsid w:val="00246E64"/>
    <w:rsid w:val="002514D8"/>
    <w:rsid w:val="002538D9"/>
    <w:rsid w:val="0025593A"/>
    <w:rsid w:val="00261CEE"/>
    <w:rsid w:val="0027277F"/>
    <w:rsid w:val="0028436E"/>
    <w:rsid w:val="00293343"/>
    <w:rsid w:val="002946C9"/>
    <w:rsid w:val="002A04E3"/>
    <w:rsid w:val="002B21AD"/>
    <w:rsid w:val="002C131A"/>
    <w:rsid w:val="002C21A1"/>
    <w:rsid w:val="002C6A19"/>
    <w:rsid w:val="002F6BCC"/>
    <w:rsid w:val="003042C2"/>
    <w:rsid w:val="003047D6"/>
    <w:rsid w:val="00314741"/>
    <w:rsid w:val="00324C39"/>
    <w:rsid w:val="00325ABF"/>
    <w:rsid w:val="00326550"/>
    <w:rsid w:val="00332BB5"/>
    <w:rsid w:val="00337B69"/>
    <w:rsid w:val="00340811"/>
    <w:rsid w:val="00346A08"/>
    <w:rsid w:val="00361DA1"/>
    <w:rsid w:val="00371D6D"/>
    <w:rsid w:val="00374FFE"/>
    <w:rsid w:val="003765CF"/>
    <w:rsid w:val="00376614"/>
    <w:rsid w:val="00377BA6"/>
    <w:rsid w:val="00380D6A"/>
    <w:rsid w:val="00383317"/>
    <w:rsid w:val="00390129"/>
    <w:rsid w:val="003952FC"/>
    <w:rsid w:val="003A0B5A"/>
    <w:rsid w:val="003A3EA3"/>
    <w:rsid w:val="003A424D"/>
    <w:rsid w:val="003A4652"/>
    <w:rsid w:val="003B2D95"/>
    <w:rsid w:val="003B3205"/>
    <w:rsid w:val="003B355F"/>
    <w:rsid w:val="003B5B24"/>
    <w:rsid w:val="003C4CAF"/>
    <w:rsid w:val="003C7A25"/>
    <w:rsid w:val="003D6FDE"/>
    <w:rsid w:val="003E7E31"/>
    <w:rsid w:val="003F234B"/>
    <w:rsid w:val="00406ACC"/>
    <w:rsid w:val="00406CF3"/>
    <w:rsid w:val="00421435"/>
    <w:rsid w:val="00423AF6"/>
    <w:rsid w:val="00426C8A"/>
    <w:rsid w:val="00442A51"/>
    <w:rsid w:val="004454B5"/>
    <w:rsid w:val="00457E47"/>
    <w:rsid w:val="004626C0"/>
    <w:rsid w:val="00462B52"/>
    <w:rsid w:val="00471F14"/>
    <w:rsid w:val="00477507"/>
    <w:rsid w:val="00477ABC"/>
    <w:rsid w:val="004877DD"/>
    <w:rsid w:val="004A155E"/>
    <w:rsid w:val="004A521D"/>
    <w:rsid w:val="004A703E"/>
    <w:rsid w:val="004B2B53"/>
    <w:rsid w:val="004B5677"/>
    <w:rsid w:val="004C227A"/>
    <w:rsid w:val="004C3C90"/>
    <w:rsid w:val="004C4C46"/>
    <w:rsid w:val="004C6A5E"/>
    <w:rsid w:val="004C6CEC"/>
    <w:rsid w:val="004D3B8D"/>
    <w:rsid w:val="004D41BF"/>
    <w:rsid w:val="004E32A9"/>
    <w:rsid w:val="004E4587"/>
    <w:rsid w:val="004F3118"/>
    <w:rsid w:val="004F59FA"/>
    <w:rsid w:val="004F6422"/>
    <w:rsid w:val="005051A0"/>
    <w:rsid w:val="005153EF"/>
    <w:rsid w:val="00520989"/>
    <w:rsid w:val="005227F3"/>
    <w:rsid w:val="00525176"/>
    <w:rsid w:val="005315F0"/>
    <w:rsid w:val="00537E45"/>
    <w:rsid w:val="00541AA5"/>
    <w:rsid w:val="0054348D"/>
    <w:rsid w:val="00550C43"/>
    <w:rsid w:val="005524BB"/>
    <w:rsid w:val="00553BF2"/>
    <w:rsid w:val="00563CF8"/>
    <w:rsid w:val="005712AB"/>
    <w:rsid w:val="00594A4E"/>
    <w:rsid w:val="005A5F07"/>
    <w:rsid w:val="005A702A"/>
    <w:rsid w:val="005B276A"/>
    <w:rsid w:val="005B35C6"/>
    <w:rsid w:val="005B558E"/>
    <w:rsid w:val="005C1EF7"/>
    <w:rsid w:val="005C2458"/>
    <w:rsid w:val="005C277A"/>
    <w:rsid w:val="005D209A"/>
    <w:rsid w:val="005D48E2"/>
    <w:rsid w:val="005D4A43"/>
    <w:rsid w:val="0060338A"/>
    <w:rsid w:val="00612747"/>
    <w:rsid w:val="0061698C"/>
    <w:rsid w:val="00621BC5"/>
    <w:rsid w:val="00622390"/>
    <w:rsid w:val="00624E2A"/>
    <w:rsid w:val="00633420"/>
    <w:rsid w:val="00634385"/>
    <w:rsid w:val="00637D0A"/>
    <w:rsid w:val="006445CF"/>
    <w:rsid w:val="00652B64"/>
    <w:rsid w:val="00655F4A"/>
    <w:rsid w:val="00676ABC"/>
    <w:rsid w:val="00680912"/>
    <w:rsid w:val="00680D1C"/>
    <w:rsid w:val="00693D90"/>
    <w:rsid w:val="00697955"/>
    <w:rsid w:val="006A0424"/>
    <w:rsid w:val="006B0805"/>
    <w:rsid w:val="006B2832"/>
    <w:rsid w:val="006B7481"/>
    <w:rsid w:val="006B7BD1"/>
    <w:rsid w:val="006C5BD8"/>
    <w:rsid w:val="006C6D64"/>
    <w:rsid w:val="006E003A"/>
    <w:rsid w:val="006E2465"/>
    <w:rsid w:val="006E2B6C"/>
    <w:rsid w:val="006F0C46"/>
    <w:rsid w:val="006F4AF6"/>
    <w:rsid w:val="00710D2E"/>
    <w:rsid w:val="007123F5"/>
    <w:rsid w:val="00712670"/>
    <w:rsid w:val="00716E57"/>
    <w:rsid w:val="00721142"/>
    <w:rsid w:val="00721A71"/>
    <w:rsid w:val="00722580"/>
    <w:rsid w:val="007258A2"/>
    <w:rsid w:val="00734CEB"/>
    <w:rsid w:val="0073600E"/>
    <w:rsid w:val="00737BDB"/>
    <w:rsid w:val="00742ADE"/>
    <w:rsid w:val="00744CFE"/>
    <w:rsid w:val="0076149E"/>
    <w:rsid w:val="007742B9"/>
    <w:rsid w:val="00784FAF"/>
    <w:rsid w:val="007900B7"/>
    <w:rsid w:val="007A263C"/>
    <w:rsid w:val="007A3FFF"/>
    <w:rsid w:val="007B1FB8"/>
    <w:rsid w:val="007C72E2"/>
    <w:rsid w:val="007D2F00"/>
    <w:rsid w:val="007D67A7"/>
    <w:rsid w:val="007D6ACE"/>
    <w:rsid w:val="007E350A"/>
    <w:rsid w:val="007E36E0"/>
    <w:rsid w:val="007E6EED"/>
    <w:rsid w:val="007F6276"/>
    <w:rsid w:val="00801FEC"/>
    <w:rsid w:val="00814504"/>
    <w:rsid w:val="008151C0"/>
    <w:rsid w:val="00824515"/>
    <w:rsid w:val="00826A28"/>
    <w:rsid w:val="00833A88"/>
    <w:rsid w:val="00836BBA"/>
    <w:rsid w:val="00842376"/>
    <w:rsid w:val="0084409F"/>
    <w:rsid w:val="008522D9"/>
    <w:rsid w:val="00856B6C"/>
    <w:rsid w:val="00866B5B"/>
    <w:rsid w:val="00870A95"/>
    <w:rsid w:val="00875415"/>
    <w:rsid w:val="00893611"/>
    <w:rsid w:val="0089687F"/>
    <w:rsid w:val="008A1CA3"/>
    <w:rsid w:val="008A2069"/>
    <w:rsid w:val="008A46AE"/>
    <w:rsid w:val="008A7401"/>
    <w:rsid w:val="008C343C"/>
    <w:rsid w:val="008D3401"/>
    <w:rsid w:val="008E7FDE"/>
    <w:rsid w:val="0090653F"/>
    <w:rsid w:val="00906E66"/>
    <w:rsid w:val="0090767F"/>
    <w:rsid w:val="00921C6F"/>
    <w:rsid w:val="0092302E"/>
    <w:rsid w:val="009277DA"/>
    <w:rsid w:val="00927B30"/>
    <w:rsid w:val="00930675"/>
    <w:rsid w:val="009351F1"/>
    <w:rsid w:val="00943E35"/>
    <w:rsid w:val="009457B5"/>
    <w:rsid w:val="00951433"/>
    <w:rsid w:val="009534CD"/>
    <w:rsid w:val="009566FF"/>
    <w:rsid w:val="00957E9E"/>
    <w:rsid w:val="0096399F"/>
    <w:rsid w:val="009748A8"/>
    <w:rsid w:val="00975BCA"/>
    <w:rsid w:val="00977D33"/>
    <w:rsid w:val="009B0281"/>
    <w:rsid w:val="009B412E"/>
    <w:rsid w:val="009B648B"/>
    <w:rsid w:val="009C3F2C"/>
    <w:rsid w:val="009C6CCD"/>
    <w:rsid w:val="009C7387"/>
    <w:rsid w:val="009D3F8F"/>
    <w:rsid w:val="009D65EE"/>
    <w:rsid w:val="009E0785"/>
    <w:rsid w:val="009E5233"/>
    <w:rsid w:val="009E7C95"/>
    <w:rsid w:val="00A10151"/>
    <w:rsid w:val="00A12F1F"/>
    <w:rsid w:val="00A24319"/>
    <w:rsid w:val="00A25F00"/>
    <w:rsid w:val="00A43C5E"/>
    <w:rsid w:val="00A43D50"/>
    <w:rsid w:val="00A44BBF"/>
    <w:rsid w:val="00A47000"/>
    <w:rsid w:val="00A50C5B"/>
    <w:rsid w:val="00A52266"/>
    <w:rsid w:val="00A66C7E"/>
    <w:rsid w:val="00A718F0"/>
    <w:rsid w:val="00A8585E"/>
    <w:rsid w:val="00AB5E1B"/>
    <w:rsid w:val="00AB705A"/>
    <w:rsid w:val="00AC0CA3"/>
    <w:rsid w:val="00AC0EBE"/>
    <w:rsid w:val="00AC5B4D"/>
    <w:rsid w:val="00AD3141"/>
    <w:rsid w:val="00AD3C06"/>
    <w:rsid w:val="00AD5803"/>
    <w:rsid w:val="00AD58C0"/>
    <w:rsid w:val="00AD5EB2"/>
    <w:rsid w:val="00AD7BC9"/>
    <w:rsid w:val="00AE748C"/>
    <w:rsid w:val="00AF7982"/>
    <w:rsid w:val="00AF7AF8"/>
    <w:rsid w:val="00B15401"/>
    <w:rsid w:val="00B207DA"/>
    <w:rsid w:val="00B237CE"/>
    <w:rsid w:val="00B3694F"/>
    <w:rsid w:val="00B40084"/>
    <w:rsid w:val="00B42493"/>
    <w:rsid w:val="00B47821"/>
    <w:rsid w:val="00B6429D"/>
    <w:rsid w:val="00B64A2B"/>
    <w:rsid w:val="00B66645"/>
    <w:rsid w:val="00B7027A"/>
    <w:rsid w:val="00B72276"/>
    <w:rsid w:val="00B743BE"/>
    <w:rsid w:val="00B83A23"/>
    <w:rsid w:val="00B83AD0"/>
    <w:rsid w:val="00B84619"/>
    <w:rsid w:val="00B8547A"/>
    <w:rsid w:val="00B90F68"/>
    <w:rsid w:val="00BB4D7B"/>
    <w:rsid w:val="00BB6715"/>
    <w:rsid w:val="00BC3155"/>
    <w:rsid w:val="00BC3A88"/>
    <w:rsid w:val="00BC686A"/>
    <w:rsid w:val="00BC7420"/>
    <w:rsid w:val="00BD2506"/>
    <w:rsid w:val="00BD36BB"/>
    <w:rsid w:val="00BD46DC"/>
    <w:rsid w:val="00BD7D15"/>
    <w:rsid w:val="00BF119E"/>
    <w:rsid w:val="00BF48D0"/>
    <w:rsid w:val="00BF6490"/>
    <w:rsid w:val="00C03BC1"/>
    <w:rsid w:val="00C07009"/>
    <w:rsid w:val="00C14047"/>
    <w:rsid w:val="00C16694"/>
    <w:rsid w:val="00C171DB"/>
    <w:rsid w:val="00C20379"/>
    <w:rsid w:val="00C24462"/>
    <w:rsid w:val="00C27C43"/>
    <w:rsid w:val="00C46D16"/>
    <w:rsid w:val="00C5398E"/>
    <w:rsid w:val="00C54402"/>
    <w:rsid w:val="00C5594A"/>
    <w:rsid w:val="00C5670E"/>
    <w:rsid w:val="00C75D34"/>
    <w:rsid w:val="00C84E96"/>
    <w:rsid w:val="00C860D1"/>
    <w:rsid w:val="00C87937"/>
    <w:rsid w:val="00C91264"/>
    <w:rsid w:val="00CA39FA"/>
    <w:rsid w:val="00CA5766"/>
    <w:rsid w:val="00CC023A"/>
    <w:rsid w:val="00CC2D23"/>
    <w:rsid w:val="00CC405E"/>
    <w:rsid w:val="00CD079A"/>
    <w:rsid w:val="00CD1D3B"/>
    <w:rsid w:val="00CD5D0E"/>
    <w:rsid w:val="00CD69AD"/>
    <w:rsid w:val="00CE4289"/>
    <w:rsid w:val="00CE5814"/>
    <w:rsid w:val="00D0674F"/>
    <w:rsid w:val="00D12A5A"/>
    <w:rsid w:val="00D152C2"/>
    <w:rsid w:val="00D17075"/>
    <w:rsid w:val="00D51935"/>
    <w:rsid w:val="00D54203"/>
    <w:rsid w:val="00D635B1"/>
    <w:rsid w:val="00D65760"/>
    <w:rsid w:val="00D72473"/>
    <w:rsid w:val="00D74267"/>
    <w:rsid w:val="00D774B0"/>
    <w:rsid w:val="00D8460C"/>
    <w:rsid w:val="00D871AD"/>
    <w:rsid w:val="00D902B7"/>
    <w:rsid w:val="00D90FCE"/>
    <w:rsid w:val="00DA0EA1"/>
    <w:rsid w:val="00DB16E6"/>
    <w:rsid w:val="00DB7B47"/>
    <w:rsid w:val="00DC4DE3"/>
    <w:rsid w:val="00DD146F"/>
    <w:rsid w:val="00DD2C80"/>
    <w:rsid w:val="00DD3632"/>
    <w:rsid w:val="00DE61E2"/>
    <w:rsid w:val="00DF3D98"/>
    <w:rsid w:val="00DF60C1"/>
    <w:rsid w:val="00E0082C"/>
    <w:rsid w:val="00E02904"/>
    <w:rsid w:val="00E10A0F"/>
    <w:rsid w:val="00E1788E"/>
    <w:rsid w:val="00E22DC4"/>
    <w:rsid w:val="00E24110"/>
    <w:rsid w:val="00E32AB2"/>
    <w:rsid w:val="00E32BAB"/>
    <w:rsid w:val="00E42900"/>
    <w:rsid w:val="00E55BD2"/>
    <w:rsid w:val="00E57861"/>
    <w:rsid w:val="00E63B14"/>
    <w:rsid w:val="00E70D19"/>
    <w:rsid w:val="00E72617"/>
    <w:rsid w:val="00E73682"/>
    <w:rsid w:val="00E75EBC"/>
    <w:rsid w:val="00E83D02"/>
    <w:rsid w:val="00E87005"/>
    <w:rsid w:val="00E878BF"/>
    <w:rsid w:val="00E92554"/>
    <w:rsid w:val="00E97E60"/>
    <w:rsid w:val="00EA1F14"/>
    <w:rsid w:val="00EA27FF"/>
    <w:rsid w:val="00EC1B37"/>
    <w:rsid w:val="00EC2E97"/>
    <w:rsid w:val="00EC2FAD"/>
    <w:rsid w:val="00EC6CAE"/>
    <w:rsid w:val="00EC7753"/>
    <w:rsid w:val="00EE43A0"/>
    <w:rsid w:val="00EE6B94"/>
    <w:rsid w:val="00EF228E"/>
    <w:rsid w:val="00EF39C0"/>
    <w:rsid w:val="00F001C7"/>
    <w:rsid w:val="00F041FC"/>
    <w:rsid w:val="00F0464A"/>
    <w:rsid w:val="00F36207"/>
    <w:rsid w:val="00F3677E"/>
    <w:rsid w:val="00F42D73"/>
    <w:rsid w:val="00F52CE8"/>
    <w:rsid w:val="00F54BD5"/>
    <w:rsid w:val="00F57851"/>
    <w:rsid w:val="00F6279A"/>
    <w:rsid w:val="00F67605"/>
    <w:rsid w:val="00F73357"/>
    <w:rsid w:val="00F80DF4"/>
    <w:rsid w:val="00F864A8"/>
    <w:rsid w:val="00F90836"/>
    <w:rsid w:val="00F95F01"/>
    <w:rsid w:val="00FA4DA3"/>
    <w:rsid w:val="00FC7981"/>
    <w:rsid w:val="00FD129D"/>
    <w:rsid w:val="00FD53C8"/>
    <w:rsid w:val="00FD5A03"/>
    <w:rsid w:val="00FE05D8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3ECC"/>
  <w15:chartTrackingRefBased/>
  <w15:docId w15:val="{FFD5A853-8274-45EB-92DB-5F2D5C6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9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18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18F0"/>
    <w:rPr>
      <w:sz w:val="18"/>
      <w:szCs w:val="18"/>
    </w:rPr>
  </w:style>
  <w:style w:type="table" w:styleId="a8">
    <w:name w:val="Table Grid"/>
    <w:basedOn w:val="a1"/>
    <w:uiPriority w:val="39"/>
    <w:rsid w:val="003A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A263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62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4DE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C4DE3"/>
    <w:rPr>
      <w:sz w:val="18"/>
      <w:szCs w:val="18"/>
    </w:rPr>
  </w:style>
  <w:style w:type="character" w:styleId="ad">
    <w:name w:val="Strong"/>
    <w:basedOn w:val="a0"/>
    <w:uiPriority w:val="22"/>
    <w:qFormat/>
    <w:rsid w:val="00826A28"/>
    <w:rPr>
      <w:b/>
      <w:bCs/>
    </w:rPr>
  </w:style>
  <w:style w:type="paragraph" w:styleId="ae">
    <w:name w:val="Revision"/>
    <w:hidden/>
    <w:uiPriority w:val="99"/>
    <w:semiHidden/>
    <w:rsid w:val="0015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周 伟平</cp:lastModifiedBy>
  <cp:revision>11</cp:revision>
  <cp:lastPrinted>2021-12-02T01:49:00Z</cp:lastPrinted>
  <dcterms:created xsi:type="dcterms:W3CDTF">2021-12-02T01:14:00Z</dcterms:created>
  <dcterms:modified xsi:type="dcterms:W3CDTF">2021-12-02T02:16:00Z</dcterms:modified>
</cp:coreProperties>
</file>